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9"/>
        <w:gridCol w:w="1841"/>
        <w:gridCol w:w="366"/>
        <w:gridCol w:w="367"/>
        <w:gridCol w:w="367"/>
        <w:gridCol w:w="550"/>
        <w:gridCol w:w="462"/>
        <w:gridCol w:w="462"/>
        <w:gridCol w:w="390"/>
        <w:gridCol w:w="457"/>
        <w:gridCol w:w="457"/>
        <w:gridCol w:w="579"/>
        <w:gridCol w:w="508"/>
        <w:gridCol w:w="543"/>
        <w:gridCol w:w="722"/>
        <w:gridCol w:w="722"/>
        <w:gridCol w:w="722"/>
        <w:gridCol w:w="543"/>
        <w:gridCol w:w="543"/>
        <w:gridCol w:w="543"/>
        <w:gridCol w:w="543"/>
        <w:gridCol w:w="543"/>
        <w:gridCol w:w="722"/>
        <w:gridCol w:w="543"/>
        <w:gridCol w:w="543"/>
        <w:gridCol w:w="1082"/>
      </w:tblGrid>
      <w:tr w:rsidR="00F22DE5" w:rsidRPr="00AD32CE" w:rsidTr="0071104D">
        <w:trPr>
          <w:trHeight w:val="763"/>
          <w:jc w:val="center"/>
        </w:trPr>
        <w:tc>
          <w:tcPr>
            <w:tcW w:w="15599" w:type="dxa"/>
            <w:gridSpan w:val="26"/>
          </w:tcPr>
          <w:p w:rsidR="00F22DE5" w:rsidRPr="00AD32CE" w:rsidRDefault="00F22DE5" w:rsidP="007C3B36">
            <w:pPr>
              <w:rPr>
                <w:rFonts w:eastAsia="黑体"/>
                <w:sz w:val="32"/>
                <w:szCs w:val="32"/>
              </w:rPr>
            </w:pPr>
            <w:r w:rsidRPr="00AD32CE">
              <w:rPr>
                <w:rFonts w:eastAsia="黑体" w:hint="eastAsia"/>
                <w:sz w:val="32"/>
                <w:szCs w:val="32"/>
              </w:rPr>
              <w:t>附件</w:t>
            </w:r>
            <w:r w:rsidRPr="00AD32CE">
              <w:rPr>
                <w:rFonts w:eastAsia="黑体"/>
                <w:sz w:val="32"/>
                <w:szCs w:val="32"/>
              </w:rPr>
              <w:t>1</w:t>
            </w:r>
          </w:p>
          <w:p w:rsidR="00F22DE5" w:rsidRPr="00AD32CE" w:rsidRDefault="00F22DE5" w:rsidP="007C3B36">
            <w:pPr>
              <w:spacing w:line="500" w:lineRule="exact"/>
              <w:jc w:val="center"/>
            </w:pPr>
            <w:r w:rsidRPr="00AD32CE">
              <w:rPr>
                <w:rFonts w:eastAsia="方正小标宋简体"/>
                <w:sz w:val="44"/>
                <w:szCs w:val="44"/>
              </w:rPr>
              <w:t>2017</w:t>
            </w:r>
            <w:r w:rsidRPr="00AD32CE">
              <w:rPr>
                <w:rFonts w:eastAsia="方正小标宋简体" w:hint="eastAsia"/>
                <w:sz w:val="44"/>
                <w:szCs w:val="44"/>
              </w:rPr>
              <w:t>年桃江县卫计系统公开考聘卫生专业技术人员考聘职位与数量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2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考聘单位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内科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儿科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外科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眼耳鼻喉科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妇产科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妇幼妇科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骨科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精神科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放射科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麻醉科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B</w:t>
            </w:r>
            <w:r w:rsidRPr="00AD32CE">
              <w:rPr>
                <w:rFonts w:hint="eastAsia"/>
              </w:rPr>
              <w:t>超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卫生</w:t>
            </w:r>
          </w:p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应急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中西</w:t>
            </w:r>
          </w:p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医结合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中医</w:t>
            </w:r>
          </w:p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内科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中医</w:t>
            </w:r>
          </w:p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肿瘤科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药学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中药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针灸</w:t>
            </w:r>
          </w:p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推拿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医学</w:t>
            </w:r>
          </w:p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检验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卫生</w:t>
            </w:r>
          </w:p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检验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病理科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护理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助产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rPr>
                <w:rFonts w:hint="eastAsia"/>
              </w:rPr>
              <w:t>合</w:t>
            </w:r>
            <w:r w:rsidRPr="00AD32CE">
              <w:t xml:space="preserve"> </w:t>
            </w:r>
            <w:r w:rsidRPr="00AD32CE">
              <w:rPr>
                <w:rFonts w:hint="eastAsia"/>
              </w:rPr>
              <w:t>计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  <w:r>
              <w:rPr>
                <w:rFonts w:hint="eastAsia"/>
              </w:rPr>
              <w:t>县级或县城卫计单位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县人民医院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3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县中医院</w:t>
            </w:r>
            <w:r w:rsidRPr="00AD32CE">
              <w:t xml:space="preserve">     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7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县妇幼保健院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3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>
              <w:rPr>
                <w:rFonts w:hint="eastAsia"/>
              </w:rPr>
              <w:t>县疾控</w:t>
            </w:r>
            <w:r w:rsidRPr="00AD32CE">
              <w:rPr>
                <w:rFonts w:hint="eastAsia"/>
              </w:rPr>
              <w:t>中心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3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5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县精神病医院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5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桃花江中心医院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5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县第三人民医院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8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桃花江镇卫生院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  <w:r>
              <w:rPr>
                <w:rFonts w:hint="eastAsia"/>
              </w:rPr>
              <w:t>乡镇卫生院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马迹塘镇卫生院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浮邱山乡卫生院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高桥乡卫生院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3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修山镇卫生院</w:t>
            </w:r>
            <w:r w:rsidRPr="00AD32CE">
              <w:t xml:space="preserve">  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4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沾溪镇卫生院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>
              <w:rPr>
                <w:rFonts w:hint="eastAsia"/>
              </w:rPr>
              <w:t>三堂街</w:t>
            </w:r>
            <w:r w:rsidRPr="00AD32CE">
              <w:rPr>
                <w:rFonts w:hint="eastAsia"/>
              </w:rPr>
              <w:t>中心卫生院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7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鸬鹚渡镇卫生院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大栗港中心卫生院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6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乍埠回族乡卫生院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武潭镇中心卫生院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6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石牛江镇卫生院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3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 w:rsidRPr="00AD32CE">
              <w:rPr>
                <w:rFonts w:hint="eastAsia"/>
              </w:rPr>
              <w:t>牛田镇中心卫生院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3</w:t>
            </w:r>
          </w:p>
        </w:tc>
      </w:tr>
      <w:tr w:rsidR="00F22DE5" w:rsidRPr="00AD32CE" w:rsidTr="008970B9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>
              <w:rPr>
                <w:rFonts w:hint="eastAsia"/>
              </w:rPr>
              <w:t>松木塘</w:t>
            </w:r>
            <w:r w:rsidRPr="00AD32CE">
              <w:rPr>
                <w:rFonts w:hint="eastAsia"/>
              </w:rPr>
              <w:t>中心卫生院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4</w:t>
            </w:r>
          </w:p>
        </w:tc>
      </w:tr>
      <w:tr w:rsidR="00F22DE5" w:rsidRPr="00AD32CE" w:rsidTr="008970B9">
        <w:trPr>
          <w:trHeight w:val="255"/>
          <w:jc w:val="center"/>
        </w:trPr>
        <w:tc>
          <w:tcPr>
            <w:tcW w:w="47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spacing w:line="280" w:lineRule="exact"/>
            </w:pPr>
            <w:r>
              <w:rPr>
                <w:rFonts w:hint="eastAsia"/>
              </w:rPr>
              <w:t>灰山港</w:t>
            </w:r>
            <w:r w:rsidRPr="00AD32CE">
              <w:rPr>
                <w:rFonts w:hint="eastAsia"/>
              </w:rPr>
              <w:t>中心卫生院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8</w:t>
            </w:r>
          </w:p>
        </w:tc>
      </w:tr>
      <w:tr w:rsidR="00F22DE5" w:rsidRPr="00AD32CE" w:rsidTr="0071104D">
        <w:trPr>
          <w:trHeight w:val="255"/>
          <w:jc w:val="center"/>
        </w:trPr>
        <w:tc>
          <w:tcPr>
            <w:tcW w:w="23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</w:pPr>
            <w:r w:rsidRPr="00AD32CE">
              <w:rPr>
                <w:rFonts w:hint="eastAsia"/>
              </w:rPr>
              <w:t>合</w:t>
            </w:r>
            <w:r w:rsidRPr="00AD32CE">
              <w:t xml:space="preserve">   </w:t>
            </w:r>
            <w:r w:rsidRPr="00AD32CE">
              <w:rPr>
                <w:rFonts w:hint="eastAsia"/>
              </w:rPr>
              <w:t>计</w:t>
            </w:r>
          </w:p>
        </w:tc>
        <w:tc>
          <w:tcPr>
            <w:tcW w:w="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5</w:t>
            </w:r>
          </w:p>
        </w:tc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5</w:t>
            </w:r>
          </w:p>
        </w:tc>
        <w:tc>
          <w:tcPr>
            <w:tcW w:w="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3</w:t>
            </w:r>
          </w:p>
        </w:tc>
        <w:tc>
          <w:tcPr>
            <w:tcW w:w="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7</w:t>
            </w: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5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7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3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2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3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>
              <w:t>23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1</w:t>
            </w:r>
          </w:p>
        </w:tc>
        <w:tc>
          <w:tcPr>
            <w:tcW w:w="1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7C3B36">
            <w:pPr>
              <w:spacing w:line="280" w:lineRule="exact"/>
              <w:jc w:val="center"/>
            </w:pPr>
            <w:r w:rsidRPr="00AD32CE">
              <w:t>90</w:t>
            </w:r>
          </w:p>
        </w:tc>
      </w:tr>
    </w:tbl>
    <w:p w:rsidR="00F22DE5" w:rsidRDefault="00F22DE5" w:rsidP="00AD32CE">
      <w:pPr>
        <w:widowControl/>
        <w:shd w:val="clear" w:color="auto" w:fill="FFFFFF"/>
        <w:spacing w:line="320" w:lineRule="exact"/>
        <w:jc w:val="left"/>
        <w:rPr>
          <w:color w:val="000000"/>
          <w:szCs w:val="21"/>
        </w:rPr>
      </w:pPr>
      <w:r w:rsidRPr="00AD32CE">
        <w:rPr>
          <w:rFonts w:hint="eastAsia"/>
          <w:color w:val="000000"/>
          <w:szCs w:val="21"/>
        </w:rPr>
        <w:t>注：预留本县少数民族考生录用计划</w:t>
      </w:r>
      <w:r w:rsidRPr="00AD32CE">
        <w:rPr>
          <w:color w:val="000000"/>
          <w:szCs w:val="21"/>
        </w:rPr>
        <w:t>1</w:t>
      </w:r>
      <w:r w:rsidRPr="00AD32CE">
        <w:rPr>
          <w:rFonts w:hint="eastAsia"/>
          <w:color w:val="000000"/>
          <w:szCs w:val="21"/>
        </w:rPr>
        <w:t>个</w:t>
      </w:r>
    </w:p>
    <w:p w:rsidR="00F22DE5" w:rsidRDefault="00F22DE5" w:rsidP="0084307E">
      <w:pPr>
        <w:spacing w:line="20" w:lineRule="exact"/>
        <w:rPr>
          <w:szCs w:val="21"/>
        </w:rPr>
      </w:pPr>
    </w:p>
    <w:p w:rsidR="00F22DE5" w:rsidRPr="0084307E" w:rsidRDefault="00F22DE5" w:rsidP="0084307E">
      <w:pPr>
        <w:spacing w:line="20" w:lineRule="exact"/>
        <w:rPr>
          <w:szCs w:val="21"/>
        </w:rPr>
        <w:sectPr w:rsidR="00F22DE5" w:rsidRPr="0084307E" w:rsidSect="0084307E">
          <w:footerReference w:type="even" r:id="rId7"/>
          <w:footerReference w:type="default" r:id="rId8"/>
          <w:footerReference w:type="first" r:id="rId9"/>
          <w:pgSz w:w="16838" w:h="11906" w:orient="landscape"/>
          <w:pgMar w:top="1134" w:right="1814" w:bottom="777" w:left="1814" w:header="851" w:footer="992" w:gutter="0"/>
          <w:cols w:space="720"/>
          <w:formProt w:val="0"/>
          <w:docGrid w:type="linesAndChars" w:linePitch="312"/>
        </w:sectPr>
      </w:pPr>
    </w:p>
    <w:tbl>
      <w:tblPr>
        <w:tblW w:w="10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3"/>
        <w:gridCol w:w="1962"/>
        <w:gridCol w:w="739"/>
        <w:gridCol w:w="7161"/>
      </w:tblGrid>
      <w:tr w:rsidR="00F22DE5" w:rsidRPr="00AD32CE" w:rsidTr="00D1308A">
        <w:trPr>
          <w:trHeight w:val="241"/>
          <w:jc w:val="center"/>
        </w:trPr>
        <w:tc>
          <w:tcPr>
            <w:tcW w:w="10565" w:type="dxa"/>
            <w:gridSpan w:val="4"/>
            <w:vAlign w:val="center"/>
          </w:tcPr>
          <w:tbl>
            <w:tblPr>
              <w:tblW w:w="1053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26"/>
              <w:gridCol w:w="1893"/>
              <w:gridCol w:w="567"/>
              <w:gridCol w:w="7549"/>
            </w:tblGrid>
            <w:tr w:rsidR="00F22DE5" w:rsidRPr="00AD32CE" w:rsidTr="009B239C">
              <w:trPr>
                <w:trHeight w:val="241"/>
                <w:jc w:val="center"/>
              </w:trPr>
              <w:tc>
                <w:tcPr>
                  <w:tcW w:w="105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22DE5" w:rsidRPr="00AD32CE" w:rsidRDefault="00F22DE5" w:rsidP="009B239C">
                  <w:pPr>
                    <w:rPr>
                      <w:rFonts w:eastAsia="黑体"/>
                      <w:sz w:val="32"/>
                      <w:szCs w:val="32"/>
                    </w:rPr>
                  </w:pPr>
                  <w:r w:rsidRPr="00AD32CE">
                    <w:rPr>
                      <w:rFonts w:eastAsia="黑体" w:hAnsi="黑体" w:hint="eastAsia"/>
                      <w:sz w:val="32"/>
                      <w:szCs w:val="32"/>
                    </w:rPr>
                    <w:lastRenderedPageBreak/>
                    <w:t>附件</w:t>
                  </w:r>
                  <w:r w:rsidRPr="00AD32CE">
                    <w:rPr>
                      <w:rFonts w:eastAsia="黑体"/>
                      <w:sz w:val="32"/>
                      <w:szCs w:val="32"/>
                    </w:rPr>
                    <w:t>2</w:t>
                  </w:r>
                </w:p>
              </w:tc>
            </w:tr>
            <w:tr w:rsidR="00F22DE5" w:rsidRPr="00AD32CE" w:rsidTr="009B239C">
              <w:trPr>
                <w:trHeight w:val="689"/>
                <w:jc w:val="center"/>
              </w:trPr>
              <w:tc>
                <w:tcPr>
                  <w:tcW w:w="105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22DE5" w:rsidRPr="00AD32CE" w:rsidRDefault="00F22DE5" w:rsidP="009B239C">
                  <w:pPr>
                    <w:spacing w:line="500" w:lineRule="exact"/>
                    <w:jc w:val="center"/>
                    <w:rPr>
                      <w:rFonts w:eastAsia="方正小标宋简体"/>
                      <w:sz w:val="44"/>
                      <w:szCs w:val="44"/>
                    </w:rPr>
                  </w:pPr>
                  <w:r w:rsidRPr="00AD32CE">
                    <w:rPr>
                      <w:rFonts w:eastAsia="方正小标宋简体"/>
                      <w:sz w:val="44"/>
                      <w:szCs w:val="44"/>
                    </w:rPr>
                    <w:t>2017</w:t>
                  </w:r>
                  <w:r w:rsidRPr="00AD32CE">
                    <w:rPr>
                      <w:rFonts w:eastAsia="方正小标宋简体" w:hint="eastAsia"/>
                      <w:sz w:val="44"/>
                      <w:szCs w:val="44"/>
                    </w:rPr>
                    <w:t>年桃江县卫计系统公开考聘卫生专业技术</w:t>
                  </w:r>
                </w:p>
                <w:p w:rsidR="00F22DE5" w:rsidRPr="00AD32CE" w:rsidRDefault="00F22DE5" w:rsidP="009B239C">
                  <w:pPr>
                    <w:spacing w:line="500" w:lineRule="exact"/>
                    <w:jc w:val="center"/>
                    <w:rPr>
                      <w:rFonts w:eastAsia="方正小标宋简体"/>
                      <w:sz w:val="44"/>
                      <w:szCs w:val="44"/>
                    </w:rPr>
                  </w:pPr>
                  <w:r w:rsidRPr="00AD32CE">
                    <w:rPr>
                      <w:rFonts w:eastAsia="方正小标宋简体" w:hint="eastAsia"/>
                      <w:sz w:val="44"/>
                      <w:szCs w:val="44"/>
                    </w:rPr>
                    <w:t>人员学历、专业等要求</w:t>
                  </w:r>
                  <w:r>
                    <w:rPr>
                      <w:rFonts w:eastAsia="方正小标宋简体" w:hint="eastAsia"/>
                      <w:sz w:val="44"/>
                      <w:szCs w:val="44"/>
                    </w:rPr>
                    <w:t>（县级或县城卫计单位）</w:t>
                  </w:r>
                </w:p>
              </w:tc>
            </w:tr>
            <w:tr w:rsidR="00F22DE5" w:rsidRPr="00AD32CE" w:rsidTr="009B239C">
              <w:trPr>
                <w:trHeight w:val="352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职位类别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条</w:t>
                  </w:r>
                  <w:r w:rsidRPr="00AD32CE">
                    <w:t xml:space="preserve">           </w:t>
                  </w:r>
                  <w:r w:rsidRPr="00AD32CE">
                    <w:rPr>
                      <w:rFonts w:hint="eastAsia"/>
                    </w:rPr>
                    <w:t>件</w:t>
                  </w:r>
                </w:p>
              </w:tc>
            </w:tr>
            <w:tr w:rsidR="00F22DE5" w:rsidRPr="00AD32CE" w:rsidTr="009B239C">
              <w:trPr>
                <w:trHeight w:val="376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内科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全日制本科</w:t>
                  </w:r>
                  <w:r w:rsidRPr="00AD32CE">
                    <w:rPr>
                      <w:rFonts w:hint="eastAsia"/>
                    </w:rPr>
                    <w:t>及以上学历，临床医学、内科学专业或</w:t>
                  </w:r>
                  <w:r>
                    <w:rPr>
                      <w:rFonts w:hint="eastAsia"/>
                    </w:rPr>
                    <w:t>本科及以上学历，</w:t>
                  </w:r>
                  <w:r w:rsidRPr="00AD32CE">
                    <w:rPr>
                      <w:rFonts w:hint="eastAsia"/>
                    </w:rPr>
                    <w:t>临床医学、内科学专业</w:t>
                  </w:r>
                  <w:r>
                    <w:rPr>
                      <w:rFonts w:hint="eastAsia"/>
                    </w:rPr>
                    <w:t>，</w:t>
                  </w:r>
                  <w:r w:rsidRPr="00AD32CE">
                    <w:rPr>
                      <w:rFonts w:hint="eastAsia"/>
                    </w:rPr>
                    <w:t>取得临床执业助理医师及以上资格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376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2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儿科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本科及以上学历，临床医学、儿科学专业或</w:t>
                  </w:r>
                  <w:r>
                    <w:rPr>
                      <w:rFonts w:hint="eastAsia"/>
                    </w:rPr>
                    <w:t>本科及以上学历，</w:t>
                  </w:r>
                  <w:r w:rsidRPr="00AD32CE">
                    <w:rPr>
                      <w:rFonts w:hint="eastAsia"/>
                    </w:rPr>
                    <w:t>临床医学、儿科学专业</w:t>
                  </w:r>
                  <w:r>
                    <w:rPr>
                      <w:rFonts w:hint="eastAsia"/>
                    </w:rPr>
                    <w:t>，</w:t>
                  </w:r>
                  <w:r w:rsidRPr="00AD32CE">
                    <w:rPr>
                      <w:rFonts w:hint="eastAsia"/>
                    </w:rPr>
                    <w:t>取得临床执业医师资格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337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3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外科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全日制本科</w:t>
                  </w:r>
                  <w:r w:rsidRPr="00AD32CE">
                    <w:rPr>
                      <w:rFonts w:hint="eastAsia"/>
                    </w:rPr>
                    <w:t>及以上学历，</w:t>
                  </w:r>
                  <w:r>
                    <w:rPr>
                      <w:rFonts w:hint="eastAsia"/>
                    </w:rPr>
                    <w:t>临床医学、外科学专业或本科及以上学历，临床医学、外科学专业，取得临床执业助理医师及以上资格。</w:t>
                  </w:r>
                  <w:r w:rsidRPr="00AD32CE">
                    <w:rPr>
                      <w:rFonts w:hint="eastAsia"/>
                    </w:rPr>
                    <w:t>适合男性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315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4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眼耳鼻喉科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本科及以上学历，临床医学、眼科学、耳鼻喉科学专业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368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5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妇保院妇产科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2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</w:t>
                  </w:r>
                  <w:r>
                    <w:rPr>
                      <w:rFonts w:hint="eastAsia"/>
                    </w:rPr>
                    <w:t>临床医学、妇产科学专业或本科及以上学历，</w:t>
                  </w:r>
                  <w:r w:rsidRPr="00AD32CE">
                    <w:rPr>
                      <w:rFonts w:hint="eastAsia"/>
                    </w:rPr>
                    <w:t>临床医学、妇产科学专业，</w:t>
                  </w:r>
                  <w:r>
                    <w:rPr>
                      <w:rFonts w:hint="eastAsia"/>
                    </w:rPr>
                    <w:t>取得临床执业医师资格，在二级及以上医院从事妇产科工作两年以上。</w:t>
                  </w:r>
                  <w:r w:rsidRPr="00AD32CE">
                    <w:rPr>
                      <w:rFonts w:hint="eastAsia"/>
                    </w:rPr>
                    <w:t>适合女性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391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6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rPr>
                      <w:rFonts w:hint="eastAsia"/>
                    </w:rPr>
                    <w:t>三</w:t>
                  </w:r>
                  <w:r w:rsidRPr="00AD32CE">
                    <w:rPr>
                      <w:rFonts w:hint="eastAsia"/>
                    </w:rPr>
                    <w:t>医院妇产科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</w:t>
                  </w:r>
                  <w:r>
                    <w:rPr>
                      <w:rFonts w:hint="eastAsia"/>
                    </w:rPr>
                    <w:t>临床医学、妇产科学专业或本科及以上学历，</w:t>
                  </w:r>
                  <w:r w:rsidRPr="00AD32CE">
                    <w:rPr>
                      <w:rFonts w:hint="eastAsia"/>
                    </w:rPr>
                    <w:t>临床医学、妇产科学专业，取得</w:t>
                  </w:r>
                  <w:r>
                    <w:rPr>
                      <w:rFonts w:hint="eastAsia"/>
                    </w:rPr>
                    <w:t>临床执业助理医师及以上资格。</w:t>
                  </w:r>
                  <w:r w:rsidRPr="00AD32CE">
                    <w:rPr>
                      <w:rFonts w:hint="eastAsia"/>
                    </w:rPr>
                    <w:t>适合女性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275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骨科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</w:t>
                  </w:r>
                  <w:r>
                    <w:rPr>
                      <w:rFonts w:hint="eastAsia"/>
                    </w:rPr>
                    <w:t>临床医学专业或本科及以上学历，临床医学专业，取得临床执业医师资格。</w:t>
                  </w:r>
                  <w:r w:rsidRPr="00AD32CE">
                    <w:rPr>
                      <w:rFonts w:hint="eastAsia"/>
                    </w:rPr>
                    <w:t>适合男性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241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8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精神科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2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本科及以上学历，临床医学、精神医学、精神病与精神卫生学专业或</w:t>
                  </w:r>
                  <w:r>
                    <w:rPr>
                      <w:rFonts w:hint="eastAsia"/>
                    </w:rPr>
                    <w:t>本科及以上学历，</w:t>
                  </w:r>
                  <w:r w:rsidRPr="00AD32CE">
                    <w:rPr>
                      <w:rFonts w:hint="eastAsia"/>
                    </w:rPr>
                    <w:t>临床医学、精神医学、精神病与精神卫生学专业</w:t>
                  </w:r>
                  <w:r>
                    <w:rPr>
                      <w:rFonts w:hint="eastAsia"/>
                    </w:rPr>
                    <w:t>，</w:t>
                  </w:r>
                  <w:r w:rsidRPr="00AD32CE">
                    <w:rPr>
                      <w:rFonts w:hint="eastAsia"/>
                    </w:rPr>
                    <w:t>取得临床执业助理医师及以上资格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337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9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放射科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本科及以上学历，临床医学、医学影像学、放射医学专业或</w:t>
                  </w:r>
                  <w:r>
                    <w:rPr>
                      <w:rFonts w:hint="eastAsia"/>
                    </w:rPr>
                    <w:t>本科及以上学历，</w:t>
                  </w:r>
                  <w:r w:rsidRPr="00AD32CE">
                    <w:rPr>
                      <w:rFonts w:hint="eastAsia"/>
                    </w:rPr>
                    <w:t>临床医学、医学影像学、放射医学专业</w:t>
                  </w:r>
                  <w:r>
                    <w:rPr>
                      <w:rFonts w:hint="eastAsia"/>
                    </w:rPr>
                    <w:t>，取得临床执业助理医师及以上资格。</w:t>
                  </w:r>
                  <w:r w:rsidRPr="00AD32CE">
                    <w:rPr>
                      <w:rFonts w:hint="eastAsia"/>
                    </w:rPr>
                    <w:t>适合男性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458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10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麻醉科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本科及以上学历，临床医学、麻醉学专业或</w:t>
                  </w:r>
                  <w:r>
                    <w:rPr>
                      <w:rFonts w:hint="eastAsia"/>
                    </w:rPr>
                    <w:t>本科及以上学历，</w:t>
                  </w:r>
                  <w:r w:rsidRPr="00AD32CE">
                    <w:rPr>
                      <w:rFonts w:hint="eastAsia"/>
                    </w:rPr>
                    <w:t>临床医学、麻醉学专业</w:t>
                  </w:r>
                  <w:r>
                    <w:rPr>
                      <w:rFonts w:hint="eastAsia"/>
                    </w:rPr>
                    <w:t>，</w:t>
                  </w:r>
                  <w:r w:rsidRPr="00AD32CE">
                    <w:rPr>
                      <w:rFonts w:hint="eastAsia"/>
                    </w:rPr>
                    <w:t>取得临床执业助理医师及以上资格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395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11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B</w:t>
                  </w:r>
                  <w:r w:rsidRPr="00AD32CE">
                    <w:rPr>
                      <w:rFonts w:hint="eastAsia"/>
                    </w:rPr>
                    <w:t>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本科及以上学历，医学影像学、临床医学、影像医学与核医学专业或</w:t>
                  </w:r>
                  <w:r>
                    <w:rPr>
                      <w:rFonts w:hint="eastAsia"/>
                    </w:rPr>
                    <w:t>本科及以上学历，</w:t>
                  </w:r>
                  <w:r w:rsidRPr="00AD32CE">
                    <w:rPr>
                      <w:rFonts w:hint="eastAsia"/>
                    </w:rPr>
                    <w:t>医学影像学、临床医学、影像医学与核医学专业</w:t>
                  </w:r>
                  <w:r>
                    <w:rPr>
                      <w:rFonts w:hint="eastAsia"/>
                    </w:rPr>
                    <w:t>，</w:t>
                  </w:r>
                  <w:r w:rsidRPr="00AD32CE">
                    <w:rPr>
                      <w:rFonts w:hint="eastAsia"/>
                    </w:rPr>
                    <w:t>取得临床执业助理医师及以上资格</w:t>
                  </w:r>
                </w:p>
              </w:tc>
            </w:tr>
            <w:tr w:rsidR="00F22DE5" w:rsidRPr="00AD32CE" w:rsidTr="009B239C">
              <w:trPr>
                <w:trHeight w:val="356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12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卫生应急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3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</w:t>
                  </w:r>
                  <w:r>
                    <w:rPr>
                      <w:rFonts w:hint="eastAsia"/>
                    </w:rPr>
                    <w:t>公共卫生与预防医学类、临床医学专业，</w:t>
                  </w:r>
                  <w:r w:rsidRPr="00AD32CE">
                    <w:rPr>
                      <w:rFonts w:hint="eastAsia"/>
                    </w:rPr>
                    <w:t>适合男性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354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13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中西医结合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本科及以上学历，中西医结合临床医学专业，取得执业医师资格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246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14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中医肿瘤科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本科及以上学历，中医学、中医内科学专业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295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15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药学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本科</w:t>
                  </w:r>
                  <w:r w:rsidRPr="00AD32CE">
                    <w:rPr>
                      <w:rFonts w:hint="eastAsia"/>
                    </w:rPr>
                    <w:t>及以上学历，药学、药剂学专业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164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16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针灸推拿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本科及以上学历，针灸推拿学专业，适合男性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286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17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医学检验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本科及以上学历，医学检验技术专业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271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18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卫生检验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全日制本科</w:t>
                  </w:r>
                  <w:r w:rsidRPr="00AD32CE">
                    <w:rPr>
                      <w:rFonts w:hint="eastAsia"/>
                    </w:rPr>
                    <w:t>及以上学历，卫生检验与检疫技术专业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90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19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病理科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全日制</w:t>
                  </w:r>
                  <w:r w:rsidRPr="00AD32CE">
                    <w:rPr>
                      <w:rFonts w:hint="eastAsia"/>
                    </w:rPr>
                    <w:t>本科及以上学历，病理学与病理生理学、临床医学专业</w:t>
                  </w:r>
                </w:p>
              </w:tc>
            </w:tr>
            <w:tr w:rsidR="00F22DE5" w:rsidRPr="00AD32CE" w:rsidTr="009B239C">
              <w:trPr>
                <w:trHeight w:val="217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20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护理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本科及以上学历，</w:t>
                  </w:r>
                  <w:r w:rsidRPr="00AD32CE">
                    <w:rPr>
                      <w:rFonts w:hint="eastAsia"/>
                    </w:rPr>
                    <w:t>护理、助产专业，取得护士执业资格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9B239C">
              <w:trPr>
                <w:trHeight w:val="257"/>
                <w:jc w:val="center"/>
              </w:trPr>
              <w:tc>
                <w:tcPr>
                  <w:tcW w:w="52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21</w:t>
                  </w:r>
                </w:p>
              </w:tc>
              <w:tc>
                <w:tcPr>
                  <w:tcW w:w="1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助产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t>1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本科及以上学历，</w:t>
                  </w:r>
                  <w:r w:rsidRPr="00AD32CE">
                    <w:rPr>
                      <w:rFonts w:hint="eastAsia"/>
                    </w:rPr>
                    <w:t>助产专业，取得护士执业资格</w:t>
                  </w:r>
                  <w:r>
                    <w:rPr>
                      <w:rFonts w:hint="eastAsia"/>
                    </w:rPr>
                    <w:t>。</w:t>
                  </w:r>
                </w:p>
              </w:tc>
            </w:tr>
            <w:tr w:rsidR="00F22DE5" w:rsidRPr="00AD32CE" w:rsidTr="00351A0D">
              <w:trPr>
                <w:trHeight w:val="595"/>
                <w:jc w:val="center"/>
              </w:trPr>
              <w:tc>
                <w:tcPr>
                  <w:tcW w:w="2419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nil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 w:rsidRPr="00AD32CE">
                    <w:rPr>
                      <w:rFonts w:hint="eastAsia"/>
                    </w:rPr>
                    <w:t>合</w:t>
                  </w:r>
                  <w:r w:rsidRPr="00AD32CE">
                    <w:t xml:space="preserve">     </w:t>
                  </w:r>
                  <w:r w:rsidRPr="00AD32CE">
                    <w:rPr>
                      <w:rFonts w:hint="eastAsia"/>
                    </w:rPr>
                    <w:t>计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nil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pPr>
                    <w:jc w:val="center"/>
                  </w:pPr>
                  <w:r>
                    <w:t>38</w:t>
                  </w:r>
                </w:p>
              </w:tc>
              <w:tc>
                <w:tcPr>
                  <w:tcW w:w="7549" w:type="dxa"/>
                  <w:tcBorders>
                    <w:top w:val="single" w:sz="4" w:space="0" w:color="000001"/>
                    <w:left w:val="single" w:sz="4" w:space="0" w:color="000001"/>
                    <w:bottom w:val="nil"/>
                    <w:right w:val="single" w:sz="4" w:space="0" w:color="000001"/>
                  </w:tcBorders>
                  <w:tcMar>
                    <w:left w:w="10" w:type="dxa"/>
                  </w:tcMar>
                  <w:vAlign w:val="center"/>
                </w:tcPr>
                <w:p w:rsidR="00F22DE5" w:rsidRPr="00AD32CE" w:rsidRDefault="00F22DE5" w:rsidP="009B239C">
                  <w:r>
                    <w:rPr>
                      <w:rFonts w:hint="eastAsia"/>
                    </w:rPr>
                    <w:t>以上全日制是全日制普通高等学校的简称</w:t>
                  </w:r>
                  <w:r w:rsidRPr="00AD32CE">
                    <w:rPr>
                      <w:rFonts w:hint="eastAsia"/>
                    </w:rPr>
                    <w:t>，已取得执业（助理）医师资格者，要求所注册的专业与报考职位相符。</w:t>
                  </w:r>
                </w:p>
              </w:tc>
            </w:tr>
          </w:tbl>
          <w:p w:rsidR="00F22DE5" w:rsidRPr="00AD32CE" w:rsidRDefault="00F22DE5" w:rsidP="00426897">
            <w:pPr>
              <w:widowControl/>
              <w:shd w:val="clear" w:color="auto" w:fill="FFFFFF"/>
              <w:spacing w:line="20" w:lineRule="exact"/>
            </w:pPr>
          </w:p>
          <w:p w:rsidR="00F22DE5" w:rsidRPr="00AD32CE" w:rsidRDefault="00F22DE5" w:rsidP="00DE0898">
            <w:pPr>
              <w:rPr>
                <w:rFonts w:eastAsia="黑体"/>
                <w:sz w:val="32"/>
                <w:szCs w:val="32"/>
              </w:rPr>
            </w:pPr>
            <w:r w:rsidRPr="00AD32CE">
              <w:rPr>
                <w:rFonts w:eastAsia="黑体" w:hAnsi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eastAsia="黑体"/>
                <w:sz w:val="32"/>
                <w:szCs w:val="32"/>
              </w:rPr>
              <w:t>3</w:t>
            </w:r>
          </w:p>
        </w:tc>
      </w:tr>
      <w:tr w:rsidR="00F22DE5" w:rsidRPr="00AD32CE" w:rsidTr="00D1308A">
        <w:trPr>
          <w:trHeight w:val="689"/>
          <w:jc w:val="center"/>
        </w:trPr>
        <w:tc>
          <w:tcPr>
            <w:tcW w:w="10565" w:type="dxa"/>
            <w:gridSpan w:val="4"/>
            <w:vAlign w:val="center"/>
          </w:tcPr>
          <w:p w:rsidR="00F22DE5" w:rsidRPr="00AD32CE" w:rsidRDefault="00F22DE5" w:rsidP="00DE0898">
            <w:pPr>
              <w:spacing w:line="500" w:lineRule="exact"/>
              <w:jc w:val="center"/>
              <w:rPr>
                <w:rFonts w:eastAsia="方正小标宋简体"/>
                <w:sz w:val="44"/>
                <w:szCs w:val="44"/>
              </w:rPr>
            </w:pPr>
            <w:r w:rsidRPr="00AD32CE">
              <w:rPr>
                <w:rFonts w:eastAsia="方正小标宋简体"/>
                <w:sz w:val="44"/>
                <w:szCs w:val="44"/>
              </w:rPr>
              <w:lastRenderedPageBreak/>
              <w:t>2017</w:t>
            </w:r>
            <w:r w:rsidRPr="00AD32CE">
              <w:rPr>
                <w:rFonts w:eastAsia="方正小标宋简体" w:hint="eastAsia"/>
                <w:sz w:val="44"/>
                <w:szCs w:val="44"/>
              </w:rPr>
              <w:t>年桃江县卫计系统公开考聘卫生专业技术</w:t>
            </w:r>
          </w:p>
          <w:p w:rsidR="00F22DE5" w:rsidRPr="00AD32CE" w:rsidRDefault="00F22DE5" w:rsidP="00DE0898">
            <w:pPr>
              <w:spacing w:line="500" w:lineRule="exact"/>
              <w:jc w:val="center"/>
              <w:rPr>
                <w:rFonts w:eastAsia="方正小标宋简体"/>
                <w:sz w:val="44"/>
                <w:szCs w:val="44"/>
              </w:rPr>
            </w:pPr>
            <w:r w:rsidRPr="00AD32CE">
              <w:rPr>
                <w:rFonts w:eastAsia="方正小标宋简体" w:hint="eastAsia"/>
                <w:sz w:val="44"/>
                <w:szCs w:val="44"/>
              </w:rPr>
              <w:t>人员学历、专业等要求</w:t>
            </w:r>
            <w:r>
              <w:rPr>
                <w:rFonts w:eastAsia="方正小标宋简体" w:hint="eastAsia"/>
                <w:sz w:val="44"/>
                <w:szCs w:val="44"/>
              </w:rPr>
              <w:t>（乡镇卫生院）</w:t>
            </w:r>
          </w:p>
        </w:tc>
      </w:tr>
      <w:tr w:rsidR="00F22DE5" w:rsidRPr="00AD32CE" w:rsidTr="00D1308A">
        <w:trPr>
          <w:trHeight w:val="352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 w:rsidRPr="00AD32CE">
              <w:rPr>
                <w:rFonts w:hint="eastAsia"/>
              </w:rPr>
              <w:t>序号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 w:rsidRPr="00AD32CE">
              <w:rPr>
                <w:rFonts w:hint="eastAsia"/>
              </w:rPr>
              <w:t>职位类别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 w:rsidRPr="00AD32CE">
              <w:rPr>
                <w:rFonts w:hint="eastAsia"/>
              </w:rPr>
              <w:t>数量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 w:rsidRPr="00AD32CE">
              <w:rPr>
                <w:rFonts w:hint="eastAsia"/>
              </w:rPr>
              <w:t>条</w:t>
            </w:r>
            <w:r w:rsidRPr="00AD32CE">
              <w:t xml:space="preserve">           </w:t>
            </w:r>
            <w:r w:rsidRPr="00AD32CE">
              <w:rPr>
                <w:rFonts w:hint="eastAsia"/>
              </w:rPr>
              <w:t>件</w:t>
            </w:r>
          </w:p>
        </w:tc>
      </w:tr>
      <w:tr w:rsidR="00F22DE5" w:rsidRPr="00AD32CE" w:rsidTr="00D1308A">
        <w:trPr>
          <w:trHeight w:val="376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22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 w:rsidRPr="00AD32CE">
              <w:rPr>
                <w:rFonts w:hint="eastAsia"/>
              </w:rPr>
              <w:t>内科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10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r w:rsidRPr="00AD32CE">
              <w:rPr>
                <w:rFonts w:hint="eastAsia"/>
              </w:rPr>
              <w:t>大专及以上学历，临床医学、内科学专业或取得临床执业助理医师及以上资格</w:t>
            </w:r>
          </w:p>
        </w:tc>
      </w:tr>
      <w:tr w:rsidR="00F22DE5" w:rsidRPr="00AD32CE" w:rsidTr="00D1308A">
        <w:trPr>
          <w:trHeight w:val="376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 w:rsidRPr="00AD32CE">
              <w:t>2</w:t>
            </w:r>
            <w:r>
              <w:t>3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外科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>
              <w:t>4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大专及以上学历，临床医学、外科学专业，取得临床执业助理医师及以上资格，适合男性</w:t>
            </w:r>
          </w:p>
        </w:tc>
      </w:tr>
      <w:tr w:rsidR="00F22DE5" w:rsidRPr="00AD32CE" w:rsidTr="00D1308A">
        <w:trPr>
          <w:trHeight w:val="337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24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妇产科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>
              <w:t>2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大专及以上学历，临床医学、妇产科学专业或取得临床执业助理医师及以上资格，适合女性</w:t>
            </w:r>
          </w:p>
        </w:tc>
      </w:tr>
      <w:tr w:rsidR="00F22DE5" w:rsidRPr="00AD32CE" w:rsidTr="00D1308A">
        <w:trPr>
          <w:trHeight w:val="315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25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妇幼或妇科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t>3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大专及以上学历，临床医学、妇产科学、妇幼保健医学、少儿保健与妇幼保健学专业或取得临床执业助理医师及以上资格，适合女性</w:t>
            </w:r>
          </w:p>
        </w:tc>
      </w:tr>
      <w:tr w:rsidR="00F22DE5" w:rsidRPr="00AD32CE" w:rsidTr="00D1308A">
        <w:trPr>
          <w:trHeight w:val="368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26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放射科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>
              <w:t>4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大专及以上学历，临床医学、医学影像学、放射医学专业或取得临床执业助理医师及以上资格，适合男性</w:t>
            </w:r>
          </w:p>
        </w:tc>
      </w:tr>
      <w:tr w:rsidR="00F22DE5" w:rsidRPr="00AD32CE" w:rsidTr="00D1308A">
        <w:trPr>
          <w:trHeight w:val="391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27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麻醉科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>
              <w:t>3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大专及以上学历，临床医学、麻醉学专业或取得临床执业助理医师及以上资格</w:t>
            </w:r>
          </w:p>
        </w:tc>
      </w:tr>
      <w:tr w:rsidR="00F22DE5" w:rsidRPr="00AD32CE" w:rsidTr="00D1308A">
        <w:trPr>
          <w:trHeight w:val="275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28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t>B</w:t>
            </w:r>
            <w:r w:rsidRPr="00AD32CE">
              <w:rPr>
                <w:rFonts w:hint="eastAsia"/>
              </w:rPr>
              <w:t>超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>
              <w:t>3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大专及以上学历，医学影像学、临床医学、影像医学与核医学专业或取得临床执业助理医师及以上资格</w:t>
            </w:r>
          </w:p>
        </w:tc>
      </w:tr>
      <w:tr w:rsidR="00F22DE5" w:rsidRPr="00AD32CE" w:rsidTr="00D1308A">
        <w:trPr>
          <w:trHeight w:val="241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29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中医内科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>
              <w:t>3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大专及以上学历，中医学、中医内科学专业，取得中医执业助理医师及以上资格</w:t>
            </w:r>
          </w:p>
        </w:tc>
      </w:tr>
      <w:tr w:rsidR="00F22DE5" w:rsidRPr="00AD32CE" w:rsidTr="00D1308A">
        <w:trPr>
          <w:trHeight w:val="337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30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药学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>
              <w:t>1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大专及以上学历，药学、药剂学专业</w:t>
            </w:r>
          </w:p>
        </w:tc>
      </w:tr>
      <w:tr w:rsidR="00F22DE5" w:rsidRPr="00AD32CE" w:rsidTr="00D1308A">
        <w:trPr>
          <w:trHeight w:val="458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31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中药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t>2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大专及以上学历，中药学专业</w:t>
            </w:r>
          </w:p>
        </w:tc>
      </w:tr>
      <w:tr w:rsidR="00F22DE5" w:rsidRPr="00AD32CE" w:rsidTr="00D1308A">
        <w:trPr>
          <w:trHeight w:val="395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32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针灸推拿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t>2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大专及以上学历，中医学、中医内科学或针灸推拿学专业</w:t>
            </w:r>
          </w:p>
        </w:tc>
      </w:tr>
      <w:tr w:rsidR="00F22DE5" w:rsidRPr="00AD32CE" w:rsidTr="00D1308A">
        <w:trPr>
          <w:trHeight w:val="356"/>
          <w:jc w:val="center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33</w:t>
            </w:r>
          </w:p>
        </w:tc>
        <w:tc>
          <w:tcPr>
            <w:tcW w:w="1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 w:rsidRPr="00AD32CE">
              <w:rPr>
                <w:rFonts w:hint="eastAsia"/>
              </w:rPr>
              <w:t>护理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pPr>
              <w:jc w:val="center"/>
            </w:pPr>
            <w:r>
              <w:t>15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9B239C">
            <w:r w:rsidRPr="00AD32CE">
              <w:rPr>
                <w:rFonts w:hint="eastAsia"/>
              </w:rPr>
              <w:t>护理、助产专业，取得护士执业资格</w:t>
            </w:r>
          </w:p>
        </w:tc>
      </w:tr>
      <w:tr w:rsidR="00F22DE5" w:rsidRPr="00AD32CE" w:rsidTr="00D1308A">
        <w:trPr>
          <w:trHeight w:val="975"/>
          <w:jc w:val="center"/>
        </w:trPr>
        <w:tc>
          <w:tcPr>
            <w:tcW w:w="26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 w:rsidRPr="00AD32CE">
              <w:rPr>
                <w:rFonts w:hint="eastAsia"/>
              </w:rPr>
              <w:t>合</w:t>
            </w:r>
            <w:r w:rsidRPr="00AD32CE">
              <w:t xml:space="preserve">     </w:t>
            </w:r>
            <w:r w:rsidRPr="00AD32CE">
              <w:rPr>
                <w:rFonts w:hint="eastAsia"/>
              </w:rPr>
              <w:t>计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pPr>
              <w:jc w:val="center"/>
            </w:pPr>
            <w:r>
              <w:t>52</w:t>
            </w:r>
          </w:p>
        </w:tc>
        <w:tc>
          <w:tcPr>
            <w:tcW w:w="7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" w:type="dxa"/>
            </w:tcMar>
            <w:vAlign w:val="center"/>
          </w:tcPr>
          <w:p w:rsidR="00F22DE5" w:rsidRPr="00AD32CE" w:rsidRDefault="00F22DE5" w:rsidP="00DE0898">
            <w:r w:rsidRPr="00AD32CE">
              <w:rPr>
                <w:rFonts w:hint="eastAsia"/>
              </w:rPr>
              <w:t>以上所要求学历均为全日制普通高校学历，已取得执业（助理）医师资格者，要求所注册的专业与报考职位相符。</w:t>
            </w:r>
          </w:p>
        </w:tc>
      </w:tr>
    </w:tbl>
    <w:p w:rsidR="00F22DE5" w:rsidRPr="00AD32CE" w:rsidRDefault="00F22DE5" w:rsidP="00DE0898">
      <w:pPr>
        <w:widowControl/>
        <w:shd w:val="clear" w:color="auto" w:fill="FFFFFF"/>
        <w:spacing w:line="20" w:lineRule="exact"/>
      </w:pPr>
    </w:p>
    <w:sectPr w:rsidR="00F22DE5" w:rsidRPr="00AD32CE" w:rsidSect="00202114">
      <w:headerReference w:type="first" r:id="rId10"/>
      <w:pgSz w:w="11906" w:h="16838"/>
      <w:pgMar w:top="1814" w:right="777" w:bottom="1814" w:left="1134" w:header="851" w:footer="992" w:gutter="0"/>
      <w:cols w:space="720"/>
      <w:formProt w:val="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3C" w:rsidRDefault="00EF7F3C" w:rsidP="00624EB2">
      <w:r>
        <w:separator/>
      </w:r>
    </w:p>
  </w:endnote>
  <w:endnote w:type="continuationSeparator" w:id="1">
    <w:p w:rsidR="00EF7F3C" w:rsidRDefault="00EF7F3C" w:rsidP="0062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E5" w:rsidRPr="0084307E" w:rsidRDefault="00F22DE5" w:rsidP="0084307E">
    <w:pPr>
      <w:pStyle w:val="ac"/>
      <w:framePr w:wrap="around" w:vAnchor="text" w:hAnchor="margin" w:xAlign="outside" w:y="1"/>
      <w:rPr>
        <w:rStyle w:val="a4"/>
        <w:sz w:val="28"/>
        <w:szCs w:val="28"/>
      </w:rPr>
    </w:pPr>
    <w:r w:rsidRPr="0084307E">
      <w:rPr>
        <w:rStyle w:val="a4"/>
        <w:sz w:val="28"/>
        <w:szCs w:val="28"/>
      </w:rPr>
      <w:t xml:space="preserve">— </w:t>
    </w:r>
    <w:r w:rsidR="001A26AB" w:rsidRPr="0084307E">
      <w:rPr>
        <w:rStyle w:val="a4"/>
        <w:sz w:val="28"/>
        <w:szCs w:val="28"/>
      </w:rPr>
      <w:fldChar w:fldCharType="begin"/>
    </w:r>
    <w:r w:rsidRPr="0084307E">
      <w:rPr>
        <w:rStyle w:val="a4"/>
        <w:sz w:val="28"/>
        <w:szCs w:val="28"/>
      </w:rPr>
      <w:instrText xml:space="preserve">PAGE  </w:instrText>
    </w:r>
    <w:r w:rsidR="001A26AB" w:rsidRPr="0084307E">
      <w:rPr>
        <w:rStyle w:val="a4"/>
        <w:sz w:val="28"/>
        <w:szCs w:val="28"/>
      </w:rPr>
      <w:fldChar w:fldCharType="separate"/>
    </w:r>
    <w:r w:rsidR="00655956">
      <w:rPr>
        <w:rStyle w:val="a4"/>
        <w:noProof/>
        <w:sz w:val="28"/>
        <w:szCs w:val="28"/>
      </w:rPr>
      <w:t>4</w:t>
    </w:r>
    <w:r w:rsidR="001A26AB" w:rsidRPr="0084307E">
      <w:rPr>
        <w:rStyle w:val="a4"/>
        <w:sz w:val="28"/>
        <w:szCs w:val="28"/>
      </w:rPr>
      <w:fldChar w:fldCharType="end"/>
    </w:r>
    <w:r w:rsidRPr="0084307E">
      <w:rPr>
        <w:rStyle w:val="a4"/>
        <w:sz w:val="28"/>
        <w:szCs w:val="28"/>
      </w:rPr>
      <w:t xml:space="preserve"> —</w:t>
    </w:r>
  </w:p>
  <w:p w:rsidR="00F22DE5" w:rsidRDefault="00F22DE5" w:rsidP="0084307E">
    <w:pPr>
      <w:pStyle w:val="ac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E5" w:rsidRPr="0084307E" w:rsidRDefault="00F22DE5" w:rsidP="0084307E">
    <w:pPr>
      <w:pStyle w:val="ac"/>
      <w:framePr w:wrap="around" w:vAnchor="text" w:hAnchor="margin" w:xAlign="outside" w:y="1"/>
      <w:rPr>
        <w:rStyle w:val="a4"/>
        <w:sz w:val="28"/>
        <w:szCs w:val="28"/>
      </w:rPr>
    </w:pPr>
    <w:r w:rsidRPr="0084307E">
      <w:rPr>
        <w:rStyle w:val="a4"/>
        <w:sz w:val="28"/>
        <w:szCs w:val="28"/>
      </w:rPr>
      <w:t xml:space="preserve">— </w:t>
    </w:r>
    <w:r w:rsidR="001A26AB" w:rsidRPr="0084307E">
      <w:rPr>
        <w:rStyle w:val="a4"/>
        <w:sz w:val="28"/>
        <w:szCs w:val="28"/>
      </w:rPr>
      <w:fldChar w:fldCharType="begin"/>
    </w:r>
    <w:r w:rsidRPr="0084307E">
      <w:rPr>
        <w:rStyle w:val="a4"/>
        <w:sz w:val="28"/>
        <w:szCs w:val="28"/>
      </w:rPr>
      <w:instrText xml:space="preserve">PAGE  </w:instrText>
    </w:r>
    <w:r w:rsidR="001A26AB" w:rsidRPr="0084307E">
      <w:rPr>
        <w:rStyle w:val="a4"/>
        <w:sz w:val="28"/>
        <w:szCs w:val="28"/>
      </w:rPr>
      <w:fldChar w:fldCharType="separate"/>
    </w:r>
    <w:r w:rsidR="00655956">
      <w:rPr>
        <w:rStyle w:val="a4"/>
        <w:noProof/>
        <w:sz w:val="28"/>
        <w:szCs w:val="28"/>
      </w:rPr>
      <w:t>1</w:t>
    </w:r>
    <w:r w:rsidR="001A26AB" w:rsidRPr="0084307E">
      <w:rPr>
        <w:rStyle w:val="a4"/>
        <w:sz w:val="28"/>
        <w:szCs w:val="28"/>
      </w:rPr>
      <w:fldChar w:fldCharType="end"/>
    </w:r>
    <w:r w:rsidRPr="0084307E">
      <w:rPr>
        <w:rStyle w:val="a4"/>
        <w:sz w:val="28"/>
        <w:szCs w:val="28"/>
      </w:rPr>
      <w:t xml:space="preserve"> —</w:t>
    </w:r>
  </w:p>
  <w:p w:rsidR="00F22DE5" w:rsidRDefault="00F22DE5" w:rsidP="0084307E">
    <w:pPr>
      <w:pStyle w:val="ac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E5" w:rsidRPr="00202114" w:rsidRDefault="00F22DE5" w:rsidP="00202114">
    <w:pPr>
      <w:pStyle w:val="ac"/>
      <w:framePr w:w="982" w:wrap="around" w:vAnchor="text" w:hAnchor="page" w:x="9775" w:y="37"/>
      <w:rPr>
        <w:rStyle w:val="a4"/>
        <w:sz w:val="28"/>
        <w:szCs w:val="28"/>
      </w:rPr>
    </w:pPr>
    <w:r w:rsidRPr="00202114">
      <w:rPr>
        <w:rStyle w:val="a4"/>
        <w:sz w:val="28"/>
        <w:szCs w:val="28"/>
      </w:rPr>
      <w:t xml:space="preserve">— </w:t>
    </w:r>
    <w:r w:rsidR="001A26AB" w:rsidRPr="00202114">
      <w:rPr>
        <w:rStyle w:val="a4"/>
        <w:sz w:val="28"/>
        <w:szCs w:val="28"/>
      </w:rPr>
      <w:fldChar w:fldCharType="begin"/>
    </w:r>
    <w:r w:rsidRPr="00202114">
      <w:rPr>
        <w:rStyle w:val="a4"/>
        <w:sz w:val="28"/>
        <w:szCs w:val="28"/>
      </w:rPr>
      <w:instrText xml:space="preserve">PAGE  </w:instrText>
    </w:r>
    <w:r w:rsidR="001A26AB" w:rsidRPr="00202114">
      <w:rPr>
        <w:rStyle w:val="a4"/>
        <w:sz w:val="28"/>
        <w:szCs w:val="28"/>
      </w:rPr>
      <w:fldChar w:fldCharType="separate"/>
    </w:r>
    <w:r w:rsidR="00655956">
      <w:rPr>
        <w:rStyle w:val="a4"/>
        <w:noProof/>
        <w:sz w:val="28"/>
        <w:szCs w:val="28"/>
      </w:rPr>
      <w:t>2</w:t>
    </w:r>
    <w:r w:rsidR="001A26AB" w:rsidRPr="00202114">
      <w:rPr>
        <w:rStyle w:val="a4"/>
        <w:sz w:val="28"/>
        <w:szCs w:val="28"/>
      </w:rPr>
      <w:fldChar w:fldCharType="end"/>
    </w:r>
    <w:r w:rsidRPr="00202114">
      <w:rPr>
        <w:rStyle w:val="a4"/>
        <w:sz w:val="28"/>
        <w:szCs w:val="28"/>
      </w:rPr>
      <w:t xml:space="preserve"> —</w:t>
    </w:r>
  </w:p>
  <w:p w:rsidR="00F22DE5" w:rsidRDefault="00F22DE5" w:rsidP="00202114">
    <w:pPr>
      <w:pStyle w:val="ac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3C" w:rsidRDefault="00EF7F3C" w:rsidP="00624EB2">
      <w:r>
        <w:separator/>
      </w:r>
    </w:p>
  </w:footnote>
  <w:footnote w:type="continuationSeparator" w:id="1">
    <w:p w:rsidR="00EF7F3C" w:rsidRDefault="00EF7F3C" w:rsidP="00624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E5" w:rsidRPr="00DB45E8" w:rsidRDefault="00F22DE5" w:rsidP="00DB45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4A76C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F5AB9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2BCCD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BCE2D3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57CBB1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07E26E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6F8CE3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D94429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44D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4CD35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4EB2"/>
    <w:rsid w:val="0007130E"/>
    <w:rsid w:val="000A2081"/>
    <w:rsid w:val="000B447B"/>
    <w:rsid w:val="000D1718"/>
    <w:rsid w:val="0011503C"/>
    <w:rsid w:val="00130878"/>
    <w:rsid w:val="00134708"/>
    <w:rsid w:val="00162CB2"/>
    <w:rsid w:val="001860F6"/>
    <w:rsid w:val="001912B8"/>
    <w:rsid w:val="001A26AB"/>
    <w:rsid w:val="001B47A8"/>
    <w:rsid w:val="001C7398"/>
    <w:rsid w:val="001F1EAF"/>
    <w:rsid w:val="001F6400"/>
    <w:rsid w:val="00202114"/>
    <w:rsid w:val="00205689"/>
    <w:rsid w:val="002518CB"/>
    <w:rsid w:val="002B21EC"/>
    <w:rsid w:val="00351A0D"/>
    <w:rsid w:val="00362F4B"/>
    <w:rsid w:val="00373C24"/>
    <w:rsid w:val="00382170"/>
    <w:rsid w:val="00393B89"/>
    <w:rsid w:val="003B130A"/>
    <w:rsid w:val="003C5740"/>
    <w:rsid w:val="003E1058"/>
    <w:rsid w:val="003E1CC3"/>
    <w:rsid w:val="003E3C50"/>
    <w:rsid w:val="00412688"/>
    <w:rsid w:val="00426897"/>
    <w:rsid w:val="00431240"/>
    <w:rsid w:val="00464FBF"/>
    <w:rsid w:val="004E6265"/>
    <w:rsid w:val="004F7A6C"/>
    <w:rsid w:val="00545E4E"/>
    <w:rsid w:val="00551203"/>
    <w:rsid w:val="00555EB1"/>
    <w:rsid w:val="00590280"/>
    <w:rsid w:val="00616F01"/>
    <w:rsid w:val="00622EA2"/>
    <w:rsid w:val="00624EB2"/>
    <w:rsid w:val="00655956"/>
    <w:rsid w:val="00663262"/>
    <w:rsid w:val="00696C7D"/>
    <w:rsid w:val="006D3E03"/>
    <w:rsid w:val="006E168F"/>
    <w:rsid w:val="0071104D"/>
    <w:rsid w:val="00712076"/>
    <w:rsid w:val="00722D4B"/>
    <w:rsid w:val="00746EBC"/>
    <w:rsid w:val="00777FBE"/>
    <w:rsid w:val="00782C32"/>
    <w:rsid w:val="00783624"/>
    <w:rsid w:val="007C3B36"/>
    <w:rsid w:val="007C5B30"/>
    <w:rsid w:val="0084307E"/>
    <w:rsid w:val="00896B3C"/>
    <w:rsid w:val="008970B9"/>
    <w:rsid w:val="008B0295"/>
    <w:rsid w:val="008B0B20"/>
    <w:rsid w:val="009512BA"/>
    <w:rsid w:val="009B239C"/>
    <w:rsid w:val="009C5FD3"/>
    <w:rsid w:val="00A62B9F"/>
    <w:rsid w:val="00A63F76"/>
    <w:rsid w:val="00A779A4"/>
    <w:rsid w:val="00A91739"/>
    <w:rsid w:val="00AC6F6F"/>
    <w:rsid w:val="00AD32CE"/>
    <w:rsid w:val="00AD3410"/>
    <w:rsid w:val="00B36396"/>
    <w:rsid w:val="00B63F47"/>
    <w:rsid w:val="00B96F2B"/>
    <w:rsid w:val="00C213A8"/>
    <w:rsid w:val="00CC1D60"/>
    <w:rsid w:val="00CC2AF5"/>
    <w:rsid w:val="00D1308A"/>
    <w:rsid w:val="00D15108"/>
    <w:rsid w:val="00D67F3E"/>
    <w:rsid w:val="00D75928"/>
    <w:rsid w:val="00DA1356"/>
    <w:rsid w:val="00DA3731"/>
    <w:rsid w:val="00DB45E8"/>
    <w:rsid w:val="00DE0898"/>
    <w:rsid w:val="00E47DAA"/>
    <w:rsid w:val="00E97194"/>
    <w:rsid w:val="00EB244E"/>
    <w:rsid w:val="00EF7F3C"/>
    <w:rsid w:val="00F078FB"/>
    <w:rsid w:val="00F22DE5"/>
    <w:rsid w:val="00F27961"/>
    <w:rsid w:val="00F315C5"/>
    <w:rsid w:val="00FD102E"/>
    <w:rsid w:val="00FD12AE"/>
    <w:rsid w:val="00FE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B2"/>
    <w:pPr>
      <w:widowControl w:val="0"/>
      <w:jc w:val="both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24EB2"/>
    <w:rPr>
      <w:rFonts w:cs="Times New Roman"/>
      <w:b/>
      <w:bCs/>
    </w:rPr>
  </w:style>
  <w:style w:type="character" w:styleId="a4">
    <w:name w:val="page number"/>
    <w:basedOn w:val="a0"/>
    <w:uiPriority w:val="99"/>
    <w:rsid w:val="00624EB2"/>
    <w:rPr>
      <w:rFonts w:cs="Times New Roman"/>
    </w:rPr>
  </w:style>
  <w:style w:type="character" w:customStyle="1" w:styleId="Internet">
    <w:name w:val="Internet 链接"/>
    <w:basedOn w:val="a0"/>
    <w:uiPriority w:val="99"/>
    <w:rsid w:val="00624EB2"/>
    <w:rPr>
      <w:rFonts w:cs="Times New Roman"/>
      <w:color w:val="0000FF"/>
      <w:u w:val="single"/>
    </w:rPr>
  </w:style>
  <w:style w:type="character" w:customStyle="1" w:styleId="Char">
    <w:name w:val="日期 Char"/>
    <w:basedOn w:val="a0"/>
    <w:uiPriority w:val="99"/>
    <w:semiHidden/>
    <w:locked/>
    <w:rsid w:val="00624EB2"/>
    <w:rPr>
      <w:rFonts w:cs="Times New Roman"/>
      <w:sz w:val="24"/>
      <w:szCs w:val="24"/>
    </w:rPr>
  </w:style>
  <w:style w:type="character" w:customStyle="1" w:styleId="Char0">
    <w:name w:val="批注框文本 Char"/>
    <w:basedOn w:val="a0"/>
    <w:uiPriority w:val="99"/>
    <w:semiHidden/>
    <w:locked/>
    <w:rsid w:val="00624EB2"/>
    <w:rPr>
      <w:rFonts w:cs="Times New Roman"/>
      <w:sz w:val="2"/>
    </w:rPr>
  </w:style>
  <w:style w:type="character" w:customStyle="1" w:styleId="Char1">
    <w:name w:val="页脚 Char"/>
    <w:basedOn w:val="a0"/>
    <w:uiPriority w:val="99"/>
    <w:semiHidden/>
    <w:locked/>
    <w:rsid w:val="00624EB2"/>
    <w:rPr>
      <w:rFonts w:cs="Times New Roman"/>
      <w:sz w:val="18"/>
      <w:szCs w:val="18"/>
    </w:rPr>
  </w:style>
  <w:style w:type="character" w:customStyle="1" w:styleId="Char2">
    <w:name w:val="页眉 Char"/>
    <w:basedOn w:val="a0"/>
    <w:uiPriority w:val="99"/>
    <w:semiHidden/>
    <w:locked/>
    <w:rsid w:val="00624EB2"/>
    <w:rPr>
      <w:rFonts w:cs="Times New Roman"/>
      <w:sz w:val="18"/>
      <w:szCs w:val="18"/>
    </w:rPr>
  </w:style>
  <w:style w:type="paragraph" w:customStyle="1" w:styleId="a5">
    <w:name w:val="标题样式"/>
    <w:basedOn w:val="a"/>
    <w:next w:val="a6"/>
    <w:uiPriority w:val="99"/>
    <w:rsid w:val="00624EB2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styleId="a6">
    <w:name w:val="Body Text"/>
    <w:basedOn w:val="a"/>
    <w:link w:val="Char3"/>
    <w:uiPriority w:val="99"/>
    <w:rsid w:val="00624EB2"/>
    <w:pPr>
      <w:spacing w:after="140" w:line="288" w:lineRule="auto"/>
    </w:pPr>
  </w:style>
  <w:style w:type="character" w:customStyle="1" w:styleId="Char3">
    <w:name w:val="正文文本 Char"/>
    <w:basedOn w:val="a0"/>
    <w:link w:val="a6"/>
    <w:uiPriority w:val="99"/>
    <w:semiHidden/>
    <w:locked/>
    <w:rsid w:val="00EB244E"/>
    <w:rPr>
      <w:rFonts w:cs="Times New Roman"/>
      <w:kern w:val="0"/>
      <w:sz w:val="24"/>
      <w:szCs w:val="24"/>
    </w:rPr>
  </w:style>
  <w:style w:type="paragraph" w:styleId="a7">
    <w:name w:val="List"/>
    <w:basedOn w:val="a6"/>
    <w:uiPriority w:val="99"/>
    <w:rsid w:val="00624EB2"/>
    <w:rPr>
      <w:rFonts w:cs="Mangal"/>
    </w:rPr>
  </w:style>
  <w:style w:type="paragraph" w:styleId="a8">
    <w:name w:val="caption"/>
    <w:basedOn w:val="a"/>
    <w:uiPriority w:val="99"/>
    <w:qFormat/>
    <w:rsid w:val="00624EB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uiPriority w:val="99"/>
    <w:rsid w:val="00624EB2"/>
    <w:pPr>
      <w:suppressLineNumbers/>
    </w:pPr>
    <w:rPr>
      <w:rFonts w:cs="Mangal"/>
    </w:rPr>
  </w:style>
  <w:style w:type="paragraph" w:styleId="aa">
    <w:name w:val="Date"/>
    <w:basedOn w:val="a"/>
    <w:link w:val="Char10"/>
    <w:uiPriority w:val="99"/>
    <w:rsid w:val="00624EB2"/>
    <w:pPr>
      <w:ind w:left="2500"/>
    </w:pPr>
  </w:style>
  <w:style w:type="character" w:customStyle="1" w:styleId="Char10">
    <w:name w:val="日期 Char1"/>
    <w:basedOn w:val="a0"/>
    <w:link w:val="aa"/>
    <w:uiPriority w:val="99"/>
    <w:semiHidden/>
    <w:locked/>
    <w:rsid w:val="00EB244E"/>
    <w:rPr>
      <w:rFonts w:cs="Times New Roman"/>
      <w:kern w:val="0"/>
      <w:sz w:val="24"/>
      <w:szCs w:val="24"/>
    </w:rPr>
  </w:style>
  <w:style w:type="paragraph" w:styleId="ab">
    <w:name w:val="Balloon Text"/>
    <w:basedOn w:val="a"/>
    <w:link w:val="Char11"/>
    <w:uiPriority w:val="99"/>
    <w:rsid w:val="00624EB2"/>
    <w:rPr>
      <w:sz w:val="18"/>
      <w:szCs w:val="18"/>
    </w:rPr>
  </w:style>
  <w:style w:type="character" w:customStyle="1" w:styleId="Char11">
    <w:name w:val="批注框文本 Char1"/>
    <w:basedOn w:val="a0"/>
    <w:link w:val="ab"/>
    <w:uiPriority w:val="99"/>
    <w:semiHidden/>
    <w:locked/>
    <w:rsid w:val="00EB244E"/>
    <w:rPr>
      <w:rFonts w:cs="Times New Roman"/>
      <w:kern w:val="0"/>
      <w:sz w:val="2"/>
    </w:rPr>
  </w:style>
  <w:style w:type="paragraph" w:styleId="ac">
    <w:name w:val="footer"/>
    <w:basedOn w:val="a"/>
    <w:link w:val="Char12"/>
    <w:uiPriority w:val="99"/>
    <w:rsid w:val="00624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2">
    <w:name w:val="页脚 Char1"/>
    <w:basedOn w:val="a0"/>
    <w:link w:val="ac"/>
    <w:uiPriority w:val="99"/>
    <w:semiHidden/>
    <w:locked/>
    <w:rsid w:val="00EB244E"/>
    <w:rPr>
      <w:rFonts w:cs="Times New Roman"/>
      <w:kern w:val="0"/>
      <w:sz w:val="18"/>
      <w:szCs w:val="18"/>
    </w:rPr>
  </w:style>
  <w:style w:type="paragraph" w:styleId="ad">
    <w:name w:val="header"/>
    <w:basedOn w:val="a"/>
    <w:link w:val="Char13"/>
    <w:uiPriority w:val="99"/>
    <w:rsid w:val="00624EB2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3">
    <w:name w:val="页眉 Char1"/>
    <w:basedOn w:val="a0"/>
    <w:link w:val="ad"/>
    <w:uiPriority w:val="99"/>
    <w:semiHidden/>
    <w:locked/>
    <w:rsid w:val="00EB244E"/>
    <w:rPr>
      <w:rFonts w:cs="Times New Roman"/>
      <w:kern w:val="0"/>
      <w:sz w:val="18"/>
      <w:szCs w:val="18"/>
    </w:rPr>
  </w:style>
  <w:style w:type="paragraph" w:customStyle="1" w:styleId="ae">
    <w:name w:val="框架内容"/>
    <w:basedOn w:val="a"/>
    <w:uiPriority w:val="99"/>
    <w:rsid w:val="00624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456</Words>
  <Characters>2604</Characters>
  <Application>Microsoft Office Word</Application>
  <DocSecurity>0</DocSecurity>
  <Lines>21</Lines>
  <Paragraphs>6</Paragraphs>
  <ScaleCrop>false</ScaleCrop>
  <Company>CHINA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2010年桃江县卫生系统事业单位</dc:title>
  <dc:creator>USER</dc:creator>
  <cp:lastModifiedBy>微软用户</cp:lastModifiedBy>
  <cp:revision>11</cp:revision>
  <cp:lastPrinted>2017-09-29T01:25:00Z</cp:lastPrinted>
  <dcterms:created xsi:type="dcterms:W3CDTF">2017-09-29T01:24:00Z</dcterms:created>
  <dcterms:modified xsi:type="dcterms:W3CDTF">2017-10-13T07:45:00Z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CHINA</vt:lpwstr>
  </property>
  <property fmtid="{D5CDD505-2E9C-101B-9397-08002B2CF9AE}" pid="3" name="DocSecurity">
    <vt:i4>0</vt:i4>
  </property>
  <property fmtid="{D5CDD505-2E9C-101B-9397-08002B2CF9AE}" pid="4" name="KSOProductBuildVer">
    <vt:lpwstr>2052-10.1.0.6748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</Properties>
</file>