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  <w:jc w:val="both"/>
      </w:pPr>
      <w:r>
        <w:rPr>
          <w:rFonts w:hint="eastAsia" w:ascii="宋体" w:hAnsi="宋体" w:eastAsia="宋体" w:cs="宋体"/>
          <w:color w:val="515151"/>
          <w:sz w:val="17"/>
          <w:szCs w:val="17"/>
          <w:shd w:val="clear" w:fill="FFFFFF"/>
        </w:rPr>
        <w:t>选调岗位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  <w:jc w:val="both"/>
      </w:pPr>
      <w:r>
        <w:rPr>
          <w:rFonts w:hint="eastAsia" w:ascii="宋体" w:hAnsi="宋体" w:eastAsia="宋体" w:cs="宋体"/>
          <w:color w:val="515151"/>
          <w:sz w:val="17"/>
          <w:szCs w:val="17"/>
          <w:shd w:val="clear" w:fill="FFFFFF"/>
        </w:rPr>
        <w:t xml:space="preserve">　　　　 </w:t>
      </w:r>
    </w:p>
    <w:tbl>
      <w:tblPr>
        <w:tblW w:w="764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51"/>
        <w:gridCol w:w="1440"/>
        <w:gridCol w:w="651"/>
        <w:gridCol w:w="1013"/>
        <w:gridCol w:w="801"/>
        <w:gridCol w:w="902"/>
        <w:gridCol w:w="1052"/>
        <w:gridCol w:w="113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ascii="微软雅黑" w:hAnsi="微软雅黑" w:eastAsia="微软雅黑" w:cs="微软雅黑"/>
                <w:color w:val="515151"/>
                <w:sz w:val="17"/>
                <w:szCs w:val="17"/>
              </w:rPr>
              <w:t>岗位序号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职位名称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人数</w:t>
            </w:r>
          </w:p>
        </w:tc>
        <w:tc>
          <w:tcPr>
            <w:tcW w:w="10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年龄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最低学历要求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专业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岗位工作经历要求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一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文秘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6名</w:t>
            </w:r>
          </w:p>
        </w:tc>
        <w:tc>
          <w:tcPr>
            <w:tcW w:w="10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30岁以下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全日制本科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不限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具有公务员或参照公务员身份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二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金融信用信息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金融管理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（事业编制）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1名</w:t>
            </w:r>
          </w:p>
        </w:tc>
        <w:tc>
          <w:tcPr>
            <w:tcW w:w="10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35岁以下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全日制本科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经济学类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在金融或金融管理岗位上工作2年以上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三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金融信用信息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计算机维护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（事业编制）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1名</w:t>
            </w:r>
          </w:p>
        </w:tc>
        <w:tc>
          <w:tcPr>
            <w:tcW w:w="10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35岁以下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本科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  <w:t>电子、通信、计算机类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66FBF"/>
    <w:rsid w:val="5B966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51515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515151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2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2017-10-20T03:10:00Z</dcterms:created>
  <dc:creator>ASUS</dc:creator>
  <cp:lastModifiedBy>ASUS</cp:lastModifiedBy>
  <dcterms:modified xsi:type="dcterms:W3CDTF">2017-10-20T03:11:02Z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