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公务员面试考生纪律</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黑体" w:hAnsi="微软雅黑" w:eastAsia="黑体" w:cs="黑体"/>
          <w:i w:val="0"/>
          <w:caps w:val="0"/>
          <w:color w:val="000000"/>
          <w:spacing w:val="0"/>
          <w:kern w:val="0"/>
          <w:sz w:val="32"/>
          <w:szCs w:val="32"/>
          <w:shd w:val="clear" w:fill="FFFFFF"/>
          <w:lang w:val="en-US" w:eastAsia="zh-CN" w:bidi="ar"/>
        </w:rPr>
      </w:pPr>
      <w:r>
        <w:rPr>
          <w:rFonts w:hint="eastAsia" w:ascii="黑体" w:hAnsi="微软雅黑" w:eastAsia="黑体" w:cs="黑体"/>
          <w:i w:val="0"/>
          <w:caps w:val="0"/>
          <w:color w:val="000000"/>
          <w:spacing w:val="0"/>
          <w:kern w:val="0"/>
          <w:sz w:val="32"/>
          <w:szCs w:val="32"/>
          <w:shd w:val="clear" w:fill="FFFFFF"/>
          <w:lang w:val="en-US" w:eastAsia="zh-CN" w:bidi="ar"/>
        </w:rPr>
        <w:t>1.考生应携带本人身份证(不含电子身份证、过期身份证)、笔试准考证，在规定时间到达邵阳市高级技工学校教学楼一楼大厅（非防疫检测点），并迅速到相应候考集合室集合。7:30仍未到达邵阳市高级技工学校教学楼一楼大厅（非防疫检测点）的考生，不得进入相应候考集合室，按自动弃权处理。未携带两证的，不得参加面试。</w:t>
      </w:r>
    </w:p>
    <w:p>
      <w:pPr>
        <w:widowControl/>
        <w:spacing w:line="600" w:lineRule="exact"/>
        <w:ind w:firstLine="640" w:firstLineChars="200"/>
        <w:jc w:val="left"/>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2.考生应遵守防疫规定，如实报告健康状况、旅居史、接触史等疫情防控信息，按要求佩戴口罩，出示健康码、通信大数据行程卡，接受体温测量。</w:t>
      </w:r>
    </w:p>
    <w:p>
      <w:pPr>
        <w:widowControl/>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3.考生应</w:t>
      </w:r>
      <w:r>
        <w:rPr>
          <w:rFonts w:hint="eastAsia" w:ascii="仿宋_GB2312" w:hAnsi="仿宋_GB2312" w:eastAsia="仿宋_GB2312" w:cs="仿宋_GB2312"/>
          <w:color w:val="auto"/>
          <w:sz w:val="32"/>
          <w:szCs w:val="32"/>
          <w:highlight w:val="none"/>
          <w:u w:val="none"/>
        </w:rPr>
        <w:t>遵守考场封闭管理规定。进入考点即关闭手机等通讯工具及其他智能穿戴设备并交相关工作人员，面试结束取回，离开考场才能开启。</w:t>
      </w:r>
    </w:p>
    <w:p>
      <w:pPr>
        <w:widowControl/>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考生通过抽签确定考场与面试顺序号。在考生代表抽签处，每组派两名考生代表抽签确定该组所在考场。在候考集合室，每名考生抽签确定面试顺序号。考生不得交换抽签顺序号，不得向他人透露抽签考场号与顺序号信息。</w:t>
      </w:r>
    </w:p>
    <w:p>
      <w:pPr>
        <w:widowControl/>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5.考生应服从统一管理，文明候考。不大声喧哗，不破坏卫生，不在场内抽烟，不擅自离开候考区，特殊情况需经工作人员同意并陪同前往。</w:t>
      </w:r>
    </w:p>
    <w:p>
      <w:pPr>
        <w:widowControl/>
        <w:spacing w:line="600" w:lineRule="exact"/>
        <w:ind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6.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7.面试结束后，不得带走或损毁面试题签、草稿纸。到指定地点等候本人面试成绩，须保持安静，不得泄露面试试题信息。得知并签字确认成绩后须立即离场，不在考点内逗留。</w:t>
      </w:r>
    </w:p>
    <w:p>
      <w:pPr>
        <w:spacing w:line="600" w:lineRule="exact"/>
        <w:ind w:firstLine="640" w:firstLineChars="200"/>
        <w:textAlignment w:val="baseline"/>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8.不得做违反考试公平公正安全原则的其他事情。</w:t>
      </w:r>
    </w:p>
    <w:p>
      <w:pPr>
        <w:spacing w:line="600" w:lineRule="exact"/>
        <w:ind w:firstLine="640" w:firstLineChars="200"/>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以上规定，如果违反，视情节轻重取消本次考试资格或宣布本次考试成绩无效，并按公务员考试相关纪律进行处理。</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54999"/>
    <w:rsid w:val="181A4822"/>
    <w:rsid w:val="22E54999"/>
    <w:rsid w:val="2C8D1143"/>
    <w:rsid w:val="6454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2021-05-22T09:39:00Z</dcterms:created>
  <dc:creator>Administrator</dc:creator>
  <cp:lastModifiedBy>Administrator</cp:lastModifiedBy>
  <dcterms:modified xsi:type="dcterms:W3CDTF">2021-05-25T09:25:05Z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9AE5DD63F6C14A0986644AA5249A2DDE</vt:lpwstr>
  </property>
</Properties>
</file>