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邵阳市行政审批服务局所属事业单位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公开</w:t>
      </w:r>
      <w:r>
        <w:rPr>
          <w:rFonts w:hint="eastAsia" w:ascii="黑体" w:hAnsi="黑体" w:eastAsia="黑体" w:cs="黑体"/>
          <w:bCs/>
          <w:sz w:val="44"/>
          <w:szCs w:val="44"/>
        </w:rPr>
        <w:t>选调人员报名表</w:t>
      </w:r>
    </w:p>
    <w:bookmarkEnd w:id="0"/>
    <w:p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eastAsia="楷体_GB2312"/>
          <w:sz w:val="28"/>
          <w:szCs w:val="28"/>
        </w:rPr>
        <w:tab/>
      </w:r>
      <w:r>
        <w:rPr>
          <w:rFonts w:hint="eastAsia" w:eastAsia="楷体_GB2312"/>
          <w:sz w:val="28"/>
          <w:szCs w:val="28"/>
        </w:rPr>
        <w:t>报名序号：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footerReference r:id="rId4" w:type="first"/>
          <w:footerReference r:id="rId3" w:type="default"/>
          <w:pgSz w:w="11905" w:h="16838"/>
          <w:pgMar w:top="1701" w:right="1417" w:bottom="1134" w:left="1531" w:header="851" w:footer="1134" w:gutter="0"/>
          <w:cols w:space="720" w:num="1"/>
          <w:titlePg/>
          <w:docGrid w:type="lines" w:linePitch="597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73"/>
        <w:gridCol w:w="1152"/>
        <w:gridCol w:w="1221"/>
        <w:gridCol w:w="1250"/>
        <w:gridCol w:w="984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6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年年度</w:t>
            </w:r>
          </w:p>
          <w:p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2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3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6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  <w:r>
              <w:rPr>
                <w:rFonts w:hint="eastAsia"/>
                <w:sz w:val="24"/>
                <w:lang w:eastAsia="zh-CN"/>
              </w:rPr>
              <w:t>主管部门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4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pacing w:line="360" w:lineRule="exact"/>
              <w:ind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人人社部门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（（盖章）</w:t>
            </w:r>
          </w:p>
          <w:p>
            <w:pPr>
              <w:spacing w:line="360" w:lineRule="exact"/>
              <w:ind w:firstLine="1200" w:firstLineChars="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邵阳市行政审批服务局意见</w:t>
            </w:r>
          </w:p>
        </w:tc>
        <w:tc>
          <w:tcPr>
            <w:tcW w:w="7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pacing w:line="560" w:lineRule="exact"/>
      </w:pPr>
      <w:r>
        <w:rPr>
          <w:rFonts w:hint="eastAsia" w:ascii="宋体" w:hAnsi="宋体" w:cs="宋体"/>
          <w:b/>
          <w:bCs/>
          <w:sz w:val="24"/>
        </w:rPr>
        <w:t>说明：</w:t>
      </w:r>
      <w:r>
        <w:rPr>
          <w:rFonts w:hint="eastAsia" w:ascii="宋体" w:hAnsi="宋体" w:cs="宋体"/>
          <w:sz w:val="24"/>
        </w:rPr>
        <w:t>1.填写报名表的信息必须与干部档案信息表一致；2.工作简历要填写到月，填写清楚职务变化的时间；籍贯、居住地填写到市（县）；3.家庭成员和社会关系须填写配偶、父母、子女、岳父母、公婆有关情况；4.本表一式三份，用A4幅面纸张双面打印（附电子文档及电子照片）。</w:t>
      </w:r>
    </w:p>
    <w:p/>
    <w:sectPr>
      <w:footerReference r:id="rId7" w:type="first"/>
      <w:headerReference r:id="rId5" w:type="default"/>
      <w:footerReference r:id="rId6" w:type="default"/>
      <w:pgSz w:w="11905" w:h="16838"/>
      <w:pgMar w:top="1701" w:right="1417" w:bottom="1134" w:left="1531" w:header="851" w:footer="1134" w:gutter="0"/>
      <w:cols w:space="720" w:num="1"/>
      <w:titlePg/>
      <w:docGrid w:type="lines" w:linePitch="5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楷体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eastAsia="楷体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354D"/>
    <w:rsid w:val="1FD7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2022-02-07T07:43:00Z</dcterms:created>
  <dc:creator>Administrator</dc:creator>
  <cp:lastModifiedBy>Administrator</cp:lastModifiedBy>
  <dcterms:modified xsi:type="dcterms:W3CDTF">2022-02-07T07:45:06Z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