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color w:val="auto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郴州高新市政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工程有限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公司2023年普通职员招聘计划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（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6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人）</w:t>
      </w:r>
    </w:p>
    <w:tbl>
      <w:tblPr>
        <w:tblStyle w:val="4"/>
        <w:tblpPr w:leftFromText="180" w:rightFromText="180" w:vertAnchor="text" w:horzAnchor="page" w:tblpX="1616" w:tblpY="959"/>
        <w:tblOverlap w:val="never"/>
        <w:tblW w:w="1385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280"/>
        <w:gridCol w:w="1428"/>
        <w:gridCol w:w="729"/>
        <w:gridCol w:w="1042"/>
        <w:gridCol w:w="1116"/>
        <w:gridCol w:w="1865"/>
        <w:gridCol w:w="55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69" w:hRule="atLeast"/>
        </w:trPr>
        <w:tc>
          <w:tcPr>
            <w:tcW w:w="863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eastAsiaTheme="minorEastAsia"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8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岗位类别</w:t>
            </w:r>
          </w:p>
        </w:tc>
        <w:tc>
          <w:tcPr>
            <w:tcW w:w="142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岗位名称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955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岗位要求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69" w:hRule="atLeast"/>
        </w:trPr>
        <w:tc>
          <w:tcPr>
            <w:tcW w:w="86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color w:val="auto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color w:val="auto"/>
              </w:rPr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color w:val="auto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color w:val="auto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48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116" w:type="dxa"/>
            <w:vAlign w:val="center"/>
          </w:tcPr>
          <w:p>
            <w:pPr>
              <w:spacing w:line="48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865" w:type="dxa"/>
            <w:vAlign w:val="center"/>
          </w:tcPr>
          <w:p>
            <w:pPr>
              <w:spacing w:line="48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5534" w:type="dxa"/>
            <w:vAlign w:val="center"/>
          </w:tcPr>
          <w:p>
            <w:pPr>
              <w:spacing w:line="48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601" w:hRule="atLeast"/>
        </w:trPr>
        <w:tc>
          <w:tcPr>
            <w:tcW w:w="863" w:type="dxa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</w:rPr>
              <w:t>01</w:t>
            </w:r>
          </w:p>
        </w:tc>
        <w:tc>
          <w:tcPr>
            <w:tcW w:w="1280" w:type="dxa"/>
          </w:tcPr>
          <w:p>
            <w:pPr>
              <w:spacing w:line="320" w:lineRule="exact"/>
              <w:rPr>
                <w:rFonts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spacing w:line="320" w:lineRule="exact"/>
              <w:jc w:val="both"/>
              <w:rPr>
                <w:rFonts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</w:rPr>
              <w:t>综合类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8" w:type="dxa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</w:rPr>
              <w:t>文字综合</w:t>
            </w:r>
          </w:p>
        </w:tc>
        <w:tc>
          <w:tcPr>
            <w:tcW w:w="729" w:type="dxa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042" w:type="dxa"/>
          </w:tcPr>
          <w:p>
            <w:pPr>
              <w:spacing w:line="320" w:lineRule="exact"/>
              <w:jc w:val="both"/>
              <w:rPr>
                <w:rFonts w:ascii="仿宋" w:hAnsi="仿宋" w:eastAsia="仿宋"/>
                <w:color w:val="auto"/>
                <w:shd w:val="clear" w:color="auto" w:fill="FFFFFF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hd w:val="clear" w:color="auto" w:fill="FFFFFF"/>
              </w:rPr>
              <w:t>35周岁以下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hd w:val="clear" w:color="auto" w:fill="FFFFFF"/>
              </w:rPr>
            </w:pPr>
          </w:p>
        </w:tc>
        <w:tc>
          <w:tcPr>
            <w:tcW w:w="1116" w:type="dxa"/>
          </w:tcPr>
          <w:p>
            <w:pPr>
              <w:spacing w:line="320" w:lineRule="exact"/>
              <w:rPr>
                <w:rFonts w:ascii="仿宋" w:hAnsi="仿宋" w:eastAsia="仿宋"/>
                <w:color w:val="auto"/>
                <w:shd w:val="clear" w:color="auto" w:fill="FFFFFF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hd w:val="clear" w:color="auto" w:fill="FFFFFF"/>
              </w:rPr>
              <w:t>本科及以上学历</w:t>
            </w:r>
          </w:p>
        </w:tc>
        <w:tc>
          <w:tcPr>
            <w:tcW w:w="1865" w:type="dxa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hd w:val="clear" w:color="auto" w:fill="FFFFFF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hd w:val="clear" w:color="auto" w:fill="FFFFFF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hd w:val="clear" w:color="auto" w:fill="FFFFFF"/>
              </w:rPr>
              <w:t>专业不限</w:t>
            </w:r>
          </w:p>
        </w:tc>
        <w:tc>
          <w:tcPr>
            <w:tcW w:w="5534" w:type="dxa"/>
          </w:tcPr>
          <w:p>
            <w:pPr>
              <w:spacing w:line="320" w:lineRule="exact"/>
              <w:jc w:val="left"/>
              <w:rPr>
                <w:rFonts w:ascii="仿宋" w:hAnsi="仿宋" w:eastAsia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</w:rPr>
              <w:t>1.具有开创性，能够独立承担分析现状、发现问题、推进政策研究等相关工作，较强文案撰写能力，可独立完成各类文案的材料搜集、组织和撰写；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</w:rPr>
              <w:t>2.具有2年以上文字材料写作经验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；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</w:rPr>
              <w:t>有机关事业单位、国企文字材料经验优先。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95" w:hRule="atLeast"/>
        </w:trPr>
        <w:tc>
          <w:tcPr>
            <w:tcW w:w="863" w:type="dxa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28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经济类</w:t>
            </w:r>
          </w:p>
        </w:tc>
        <w:tc>
          <w:tcPr>
            <w:tcW w:w="1428" w:type="dxa"/>
          </w:tcPr>
          <w:p>
            <w:pPr>
              <w:spacing w:line="320" w:lineRule="exact"/>
              <w:rPr>
                <w:rFonts w:ascii="仿宋" w:hAnsi="仿宋" w:eastAsia="仿宋" w:cstheme="minorBidi"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theme="minorBidi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8"/>
                <w:szCs w:val="28"/>
                <w:shd w:val="clear" w:color="auto" w:fill="FFFFFF"/>
              </w:rPr>
              <w:t>财务管理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</w:rPr>
              <w:t>及会计</w:t>
            </w:r>
          </w:p>
        </w:tc>
        <w:tc>
          <w:tcPr>
            <w:tcW w:w="729" w:type="dxa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042" w:type="dxa"/>
          </w:tcPr>
          <w:p>
            <w:pPr>
              <w:spacing w:line="320" w:lineRule="exact"/>
              <w:rPr>
                <w:rFonts w:ascii="仿宋" w:hAnsi="仿宋" w:eastAsia="仿宋"/>
                <w:color w:val="auto"/>
                <w:shd w:val="clear" w:color="auto" w:fill="FFFFFF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hd w:val="clear" w:color="auto" w:fill="FFFFFF"/>
              </w:rPr>
              <w:t>35周岁以下</w:t>
            </w:r>
          </w:p>
        </w:tc>
        <w:tc>
          <w:tcPr>
            <w:tcW w:w="1116" w:type="dxa"/>
          </w:tcPr>
          <w:p>
            <w:pPr>
              <w:spacing w:line="320" w:lineRule="exact"/>
              <w:rPr>
                <w:rFonts w:ascii="仿宋" w:hAnsi="仿宋" w:eastAsia="仿宋"/>
                <w:color w:val="auto"/>
                <w:shd w:val="clear" w:color="auto" w:fill="FFFFFF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hd w:val="clear" w:color="auto" w:fill="FFFFFF"/>
              </w:rPr>
              <w:t>本科及以上学历</w:t>
            </w:r>
          </w:p>
        </w:tc>
        <w:tc>
          <w:tcPr>
            <w:tcW w:w="1865" w:type="dxa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hd w:val="clear" w:color="auto" w:fill="FFFFFF"/>
              </w:rPr>
              <w:t>财政、税务、金融、经济学、会计学、财务会计与审计学、金融学、金融管理</w:t>
            </w:r>
          </w:p>
        </w:tc>
        <w:tc>
          <w:tcPr>
            <w:tcW w:w="5534" w:type="dxa"/>
          </w:tcPr>
          <w:p>
            <w:pPr>
              <w:spacing w:line="320" w:lineRule="exact"/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</w:rPr>
              <w:t>1.同岗位工作经验2年以上，会计初级职称。</w:t>
            </w:r>
          </w:p>
          <w:p>
            <w:pPr>
              <w:spacing w:line="320" w:lineRule="exact"/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</w:rPr>
              <w:t>2.熟悉财政工作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  <w:p>
            <w:pPr>
              <w:spacing w:line="320" w:lineRule="exact"/>
              <w:rPr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</w:rPr>
              <w:t>有相关行政、事业单位、国企工作经验优先。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520" w:hRule="atLeast"/>
        </w:trPr>
        <w:tc>
          <w:tcPr>
            <w:tcW w:w="863" w:type="dxa"/>
          </w:tcPr>
          <w:p>
            <w:pPr>
              <w:rPr>
                <w:color w:val="auto"/>
              </w:rPr>
            </w:pPr>
          </w:p>
          <w:p>
            <w:pPr>
              <w:pStyle w:val="2"/>
              <w:ind w:left="840" w:hanging="420"/>
              <w:rPr>
                <w:color w:val="auto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2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</w:rPr>
              <w:t>法律类</w:t>
            </w:r>
          </w:p>
        </w:tc>
        <w:tc>
          <w:tcPr>
            <w:tcW w:w="142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</w:rPr>
              <w:t>风控专员</w:t>
            </w:r>
          </w:p>
        </w:tc>
        <w:tc>
          <w:tcPr>
            <w:tcW w:w="72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04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hd w:val="clear" w:color="auto" w:fill="FFFFFF"/>
              </w:rPr>
              <w:t>35周岁以下</w:t>
            </w:r>
          </w:p>
          <w:p>
            <w:pPr>
              <w:spacing w:line="320" w:lineRule="exact"/>
              <w:rPr>
                <w:rFonts w:ascii="仿宋" w:hAnsi="仿宋" w:eastAsia="仿宋"/>
                <w:color w:val="auto"/>
                <w:shd w:val="clear" w:color="auto" w:fill="FFFFFF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hd w:val="clear" w:color="auto" w:fill="FFFFFF"/>
              </w:rPr>
              <w:t>本科及以上学历</w:t>
            </w:r>
          </w:p>
        </w:tc>
        <w:tc>
          <w:tcPr>
            <w:tcW w:w="186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hd w:val="clear" w:color="auto" w:fill="FFFFFF"/>
              </w:rPr>
              <w:t>法律、经济、工程类等相关专业</w:t>
            </w:r>
          </w:p>
        </w:tc>
        <w:tc>
          <w:tcPr>
            <w:tcW w:w="55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</w:rPr>
              <w:t>有较强的逻辑分析能力；具备风险识别、分析、评估以及量化风险控制指标等专业技能；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</w:rPr>
              <w:t>有从事风控方面相关工作经验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；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</w:rPr>
              <w:t>有律师资格证书者优先。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391" w:hRule="atLeast"/>
        </w:trPr>
        <w:tc>
          <w:tcPr>
            <w:tcW w:w="863" w:type="dxa"/>
            <w:vMerge w:val="restart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工程类</w:t>
            </w:r>
          </w:p>
        </w:tc>
        <w:tc>
          <w:tcPr>
            <w:tcW w:w="142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</w:rPr>
              <w:t>项目造价专员</w:t>
            </w:r>
          </w:p>
        </w:tc>
        <w:tc>
          <w:tcPr>
            <w:tcW w:w="72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04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hd w:val="clear" w:color="auto" w:fill="FFFFFF"/>
              </w:rPr>
              <w:t>40周岁以下</w:t>
            </w:r>
          </w:p>
        </w:tc>
        <w:tc>
          <w:tcPr>
            <w:tcW w:w="111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hd w:val="clear" w:color="auto" w:fill="FFFFFF"/>
              </w:rPr>
              <w:t>本科及以上学历</w:t>
            </w:r>
          </w:p>
        </w:tc>
        <w:tc>
          <w:tcPr>
            <w:tcW w:w="186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hd w:val="clear" w:color="auto" w:fill="FFFFFF"/>
              </w:rPr>
              <w:t>工程造价等相关专业</w:t>
            </w:r>
          </w:p>
        </w:tc>
        <w:tc>
          <w:tcPr>
            <w:tcW w:w="5534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</w:rPr>
              <w:t>1.熟悉国家现行建筑行业相关法律法规、行业标准、地方定额，掌握工程预算定额及有关政策规定；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</w:rPr>
              <w:t>2.2年以上土建预算员工作经验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；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</w:rPr>
              <w:t>持有造价师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</w:rPr>
              <w:t>员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</w:rPr>
              <w:t>证书者优先</w:t>
            </w: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844" w:hRule="atLeast"/>
        </w:trPr>
        <w:tc>
          <w:tcPr>
            <w:tcW w:w="863" w:type="dxa"/>
            <w:vMerge w:val="continue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</w:rPr>
              <w:t>工程管理专员</w:t>
            </w:r>
          </w:p>
        </w:tc>
        <w:tc>
          <w:tcPr>
            <w:tcW w:w="72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04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hd w:val="clear" w:color="auto" w:fill="FFFFFF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hd w:val="clear" w:color="auto" w:fill="FFFFFF"/>
              </w:rPr>
              <w:t>40周岁以下</w:t>
            </w:r>
          </w:p>
          <w:p>
            <w:pPr>
              <w:spacing w:line="320" w:lineRule="exact"/>
              <w:rPr>
                <w:rFonts w:ascii="仿宋" w:hAnsi="仿宋" w:eastAsia="仿宋"/>
                <w:color w:val="auto"/>
                <w:shd w:val="clear" w:color="auto" w:fill="FFFFFF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hd w:val="clear" w:color="auto" w:fill="FFFFFF"/>
              </w:rPr>
              <w:t>本科及以上学历</w:t>
            </w:r>
          </w:p>
        </w:tc>
        <w:tc>
          <w:tcPr>
            <w:tcW w:w="186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hd w:val="clear" w:color="auto" w:fill="FFFFFF"/>
              </w:rPr>
              <w:t>土木工程、工程管理、建筑学等相关专业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4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</w:rPr>
              <w:t>1.熟悉房屋建筑和市政项目工程质量、安全、进度、费控等管理工作，有较强的组织建设和沟通协调能力；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</w:rPr>
              <w:t>2.熟悉项目验收工作；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</w:rPr>
              <w:t>3.熟悉电脑office、AutoCAD等办公软件；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</w:rPr>
              <w:t>4.具有2年以上建设项目现场管理经验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；</w:t>
            </w:r>
          </w:p>
          <w:p>
            <w:pPr>
              <w:spacing w:line="320" w:lineRule="exact"/>
              <w:jc w:val="left"/>
              <w:rPr>
                <w:rFonts w:hint="default" w:ascii="仿宋" w:hAnsi="仿宋" w:eastAsia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5.有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</w:rPr>
              <w:t>土建类中级职称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或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</w:rPr>
              <w:t>二级建造师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的优先。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方正小标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00000000" w:usb1="00000000" w:usb2="00000000" w:usb3="00000000" w:csb0="0016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EA8197"/>
    <w:rsid w:val="F3EA8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2023-09-19T19:52:00Z</dcterms:created>
  <dc:creator>哔哔叭吧~~</dc:creator>
  <cp:lastModifiedBy>哔哔叭吧~~</cp:lastModifiedBy>
  <dcterms:modified xsi:type="dcterms:W3CDTF">2023-09-19T19:53:14Z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48E5858B7C9D6D4B6E8B0965325BB863_41</vt:lpwstr>
  </property>
</Properties>
</file>